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09D7D" w14:textId="77777777" w:rsidR="004966AF" w:rsidRPr="00F831B9" w:rsidRDefault="00A023B7" w:rsidP="00F831B9">
      <w:pPr>
        <w:pStyle w:val="Heading1"/>
      </w:pPr>
      <w:r>
        <w:t>Public Service Loan Forgiveness Eligibility</w:t>
      </w:r>
    </w:p>
    <w:p w14:paraId="4656AC69" w14:textId="77777777" w:rsidR="004966AF" w:rsidRPr="004657FC" w:rsidRDefault="00A023B7" w:rsidP="00A023B7">
      <w:pPr>
        <w:pStyle w:val="Heading3"/>
        <w:rPr>
          <w:b w:val="0"/>
          <w:bCs/>
          <w:sz w:val="22"/>
          <w:szCs w:val="22"/>
        </w:rPr>
      </w:pPr>
      <w:r w:rsidRPr="004657FC">
        <w:rPr>
          <w:b w:val="0"/>
          <w:bCs/>
          <w:sz w:val="22"/>
          <w:szCs w:val="22"/>
        </w:rPr>
        <w:t>Dear Colleague:</w:t>
      </w:r>
    </w:p>
    <w:p w14:paraId="0621167C" w14:textId="77777777" w:rsidR="00A023B7" w:rsidRDefault="00A023B7" w:rsidP="00A023B7"/>
    <w:p w14:paraId="3E683A76" w14:textId="61401C77" w:rsidR="00A023B7" w:rsidRDefault="00EC02C9" w:rsidP="00A023B7">
      <w:r>
        <w:t>As you transition out of working with us, we remain</w:t>
      </w:r>
      <w:r w:rsidR="00A023B7">
        <w:t xml:space="preserve"> committed to helping you manage your student loan debt </w:t>
      </w:r>
      <w:r w:rsidR="00C13047">
        <w:t>through</w:t>
      </w:r>
      <w:r w:rsidR="000D018C">
        <w:t xml:space="preserve"> the Public Service Loan Forgiveness (PSLF) program. </w:t>
      </w:r>
      <w:r w:rsidR="00A023B7">
        <w:t xml:space="preserve"> </w:t>
      </w:r>
    </w:p>
    <w:p w14:paraId="3F97892C" w14:textId="77777777" w:rsidR="00A023B7" w:rsidRDefault="00A023B7" w:rsidP="00A023B7"/>
    <w:p w14:paraId="1A154B39" w14:textId="1FE3A415" w:rsidR="000B3EC8" w:rsidRDefault="000D018C" w:rsidP="00A023B7">
      <w:r>
        <w:t xml:space="preserve">Your </w:t>
      </w:r>
      <w:proofErr w:type="gramStart"/>
      <w:r>
        <w:t>f</w:t>
      </w:r>
      <w:r w:rsidR="00EC02C9">
        <w:t>ull</w:t>
      </w:r>
      <w:r w:rsidR="004B5921">
        <w:t xml:space="preserve"> </w:t>
      </w:r>
      <w:r w:rsidR="00EC02C9">
        <w:t>time</w:t>
      </w:r>
      <w:proofErr w:type="gramEnd"/>
      <w:r w:rsidR="00EC02C9">
        <w:t xml:space="preserve"> work with </w:t>
      </w:r>
      <w:r w:rsidR="00EC02C9" w:rsidRPr="005E40C1">
        <w:rPr>
          <w:b/>
          <w:bCs/>
        </w:rPr>
        <w:t xml:space="preserve">[YOUR </w:t>
      </w:r>
      <w:r w:rsidR="005D5D91">
        <w:rPr>
          <w:b/>
          <w:bCs/>
        </w:rPr>
        <w:t>ORGANIZATION</w:t>
      </w:r>
      <w:r w:rsidR="00EC02C9" w:rsidRPr="005E40C1">
        <w:rPr>
          <w:b/>
          <w:bCs/>
        </w:rPr>
        <w:t xml:space="preserve"> NAME HERE]</w:t>
      </w:r>
      <w:r w:rsidR="00EC02C9">
        <w:t xml:space="preserve"> </w:t>
      </w:r>
      <w:r>
        <w:t>qualified for the PSLF program, but</w:t>
      </w:r>
      <w:r w:rsidR="00EC02C9">
        <w:t xml:space="preserve"> your path to forgiveness does not end with us. </w:t>
      </w:r>
      <w:r>
        <w:t xml:space="preserve">If you work at </w:t>
      </w:r>
      <w:r w:rsidR="00EC02C9">
        <w:t>government agency</w:t>
      </w:r>
      <w:r w:rsidR="009C6AB3">
        <w:t>,</w:t>
      </w:r>
      <w:r w:rsidR="00EC02C9">
        <w:t xml:space="preserve"> </w:t>
      </w:r>
      <w:r w:rsidR="00F0504C">
        <w:t xml:space="preserve">a </w:t>
      </w:r>
      <w:r w:rsidR="00EC02C9">
        <w:t>501</w:t>
      </w:r>
      <w:r w:rsidR="00E21592">
        <w:t>c(</w:t>
      </w:r>
      <w:r w:rsidR="00EC02C9">
        <w:t>3</w:t>
      </w:r>
      <w:r w:rsidR="005E40C1">
        <w:t>)</w:t>
      </w:r>
      <w:r w:rsidR="00EC02C9">
        <w:t xml:space="preserve"> nonprofit organization</w:t>
      </w:r>
      <w:r w:rsidR="009C6AB3">
        <w:t xml:space="preserve">, </w:t>
      </w:r>
      <w:r w:rsidR="007A2FD3">
        <w:t xml:space="preserve">a </w:t>
      </w:r>
      <w:hyperlink r:id="rId10" w:history="1">
        <w:r w:rsidR="0088347C" w:rsidRPr="00635C68">
          <w:rPr>
            <w:rStyle w:val="Hyperlink"/>
          </w:rPr>
          <w:t xml:space="preserve">qualifying </w:t>
        </w:r>
        <w:r w:rsidR="007A2FD3" w:rsidRPr="00635C68">
          <w:rPr>
            <w:rStyle w:val="Hyperlink"/>
          </w:rPr>
          <w:t>501c(4)</w:t>
        </w:r>
        <w:r w:rsidR="007F0BDB" w:rsidRPr="00635C68">
          <w:rPr>
            <w:rStyle w:val="Hyperlink"/>
          </w:rPr>
          <w:t xml:space="preserve"> nonprofit organization</w:t>
        </w:r>
      </w:hyperlink>
      <w:r w:rsidR="007A2FD3">
        <w:t xml:space="preserve">, </w:t>
      </w:r>
      <w:r w:rsidR="009C6AB3">
        <w:t xml:space="preserve">or another </w:t>
      </w:r>
      <w:hyperlink r:id="rId11" w:history="1">
        <w:r w:rsidR="009C6AB3" w:rsidRPr="003516C2">
          <w:rPr>
            <w:rStyle w:val="Hyperlink"/>
          </w:rPr>
          <w:t>qualifying</w:t>
        </w:r>
        <w:r w:rsidR="004E3939" w:rsidRPr="003516C2">
          <w:rPr>
            <w:rStyle w:val="Hyperlink"/>
          </w:rPr>
          <w:t xml:space="preserve"> public sector employer</w:t>
        </w:r>
      </w:hyperlink>
      <w:r>
        <w:t xml:space="preserve"> in the future, you can pick</w:t>
      </w:r>
      <w:r w:rsidR="00BC6AB1">
        <w:t xml:space="preserve"> up</w:t>
      </w:r>
      <w:r>
        <w:t xml:space="preserve"> this program where you left off by contacting </w:t>
      </w:r>
      <w:r w:rsidR="002A068B">
        <w:t>your future</w:t>
      </w:r>
      <w:r>
        <w:t xml:space="preserve"> Human Resource</w:t>
      </w:r>
      <w:r w:rsidR="00735E30">
        <w:t>s</w:t>
      </w:r>
      <w:r>
        <w:t xml:space="preserve"> department. </w:t>
      </w:r>
    </w:p>
    <w:p w14:paraId="2543E623" w14:textId="77777777" w:rsidR="000B3EC8" w:rsidRDefault="000B3EC8" w:rsidP="00A023B7"/>
    <w:p w14:paraId="6AE177BB" w14:textId="77777777" w:rsidR="00086FA3" w:rsidRPr="009A532B" w:rsidRDefault="00086FA3" w:rsidP="00086FA3">
      <w:pPr>
        <w:spacing w:after="200"/>
        <w:rPr>
          <w:b/>
          <w:bCs/>
        </w:rPr>
      </w:pPr>
      <w:r w:rsidRPr="009A532B">
        <w:rPr>
          <w:bCs/>
          <w:noProof/>
        </w:rPr>
        <w:drawing>
          <wp:anchor distT="0" distB="0" distL="114300" distR="114300" simplePos="0" relativeHeight="251659264" behindDoc="0" locked="0" layoutInCell="1" allowOverlap="1" wp14:anchorId="33FFB688" wp14:editId="740A4F47">
            <wp:simplePos x="0" y="0"/>
            <wp:positionH relativeFrom="column">
              <wp:posOffset>20320</wp:posOffset>
            </wp:positionH>
            <wp:positionV relativeFrom="paragraph">
              <wp:posOffset>296545</wp:posOffset>
            </wp:positionV>
            <wp:extent cx="742950" cy="650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95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532B">
        <w:rPr>
          <w:b/>
          <w:bCs/>
        </w:rPr>
        <w:t>To qualify for PSLF</w:t>
      </w:r>
      <w:r>
        <w:rPr>
          <w:b/>
          <w:bCs/>
        </w:rPr>
        <w:t xml:space="preserve"> between now and July 1, 2023*</w:t>
      </w:r>
      <w:r w:rsidRPr="009A532B">
        <w:rPr>
          <w:b/>
          <w:bCs/>
        </w:rPr>
        <w:t>, you must meet the following qualifications:</w:t>
      </w:r>
    </w:p>
    <w:p w14:paraId="66BB415C" w14:textId="77777777" w:rsidR="00086FA3" w:rsidRPr="009A532B" w:rsidRDefault="00086FA3" w:rsidP="00086FA3">
      <w:pPr>
        <w:spacing w:after="200"/>
        <w:ind w:left="1440"/>
        <w:rPr>
          <w:b/>
          <w:bCs/>
          <w:i/>
          <w:iCs/>
        </w:rPr>
      </w:pPr>
      <w:r w:rsidRPr="009A532B">
        <w:rPr>
          <w:bCs/>
          <w:noProof/>
        </w:rPr>
        <w:drawing>
          <wp:anchor distT="0" distB="0" distL="114300" distR="114300" simplePos="0" relativeHeight="251660288" behindDoc="0" locked="0" layoutInCell="1" allowOverlap="1" wp14:anchorId="4A9048C2" wp14:editId="1C441EF5">
            <wp:simplePos x="0" y="0"/>
            <wp:positionH relativeFrom="column">
              <wp:posOffset>21590</wp:posOffset>
            </wp:positionH>
            <wp:positionV relativeFrom="paragraph">
              <wp:posOffset>906145</wp:posOffset>
            </wp:positionV>
            <wp:extent cx="741045" cy="6489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1045"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532B">
        <w:rPr>
          <w:rStyle w:val="Heading2Char"/>
          <w:color w:val="0082B0"/>
          <w:sz w:val="22"/>
          <w:szCs w:val="22"/>
        </w:rPr>
        <w:t>Have Federal Direct loans</w:t>
      </w:r>
      <w:r w:rsidRPr="009A532B">
        <w:rPr>
          <w:color w:val="0082B0"/>
        </w:rPr>
        <w:t xml:space="preserve">. </w:t>
      </w:r>
      <w:r w:rsidRPr="009A532B">
        <w:t xml:space="preserve">This includes Direct Subsidized loans, Direct Unsubsidized loans, Direct Consolidation loans, and Direct Grad PLUS loans. If you have Perkins Loans, FFEL loans or Direct Parent PLUS loans, you must consolidate them into a Direct Consolidation loan to make them eligible. </w:t>
      </w:r>
      <w:r w:rsidRPr="009A532B">
        <w:rPr>
          <w:b/>
          <w:bCs/>
          <w:i/>
          <w:iCs/>
        </w:rPr>
        <w:t xml:space="preserve">Before you consolidate, make sure you need to. That’s because consolidating can erase qualifying payments you may have already made. </w:t>
      </w:r>
    </w:p>
    <w:p w14:paraId="38C74D26" w14:textId="77777777" w:rsidR="00086FA3" w:rsidRPr="009A532B" w:rsidRDefault="00086FA3" w:rsidP="00086FA3">
      <w:pPr>
        <w:spacing w:after="120"/>
        <w:ind w:left="1440"/>
      </w:pPr>
      <w:r w:rsidRPr="009A532B">
        <w:rPr>
          <w:noProof/>
        </w:rPr>
        <w:drawing>
          <wp:anchor distT="0" distB="0" distL="114300" distR="114300" simplePos="0" relativeHeight="251661312" behindDoc="0" locked="0" layoutInCell="1" allowOverlap="1" wp14:anchorId="7C6466BB" wp14:editId="32C609F2">
            <wp:simplePos x="0" y="0"/>
            <wp:positionH relativeFrom="column">
              <wp:posOffset>3175</wp:posOffset>
            </wp:positionH>
            <wp:positionV relativeFrom="paragraph">
              <wp:posOffset>549347</wp:posOffset>
            </wp:positionV>
            <wp:extent cx="810895" cy="709930"/>
            <wp:effectExtent l="0" t="0" r="0" b="0"/>
            <wp:wrapNone/>
            <wp:docPr id="1379174905" name="Picture 1379174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10895"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63EF">
        <w:rPr>
          <w:rStyle w:val="Heading2Char"/>
          <w:color w:val="0082B0"/>
          <w:sz w:val="22"/>
          <w:szCs w:val="22"/>
        </w:rPr>
        <w:t>Work full time for a public employer.</w:t>
      </w:r>
      <w:r>
        <w:rPr>
          <w:color w:val="0082B0"/>
        </w:rPr>
        <w:t xml:space="preserve"> </w:t>
      </w:r>
      <w:r>
        <w:t>The U.S. Department of Education (ED) defines “full time” as working at least 30 hours/week. This includes multiple part-time public jobs where your combined work equals at least 30 hours/week.</w:t>
      </w:r>
    </w:p>
    <w:p w14:paraId="50E785C4" w14:textId="77777777" w:rsidR="00086FA3" w:rsidRPr="009A532B" w:rsidRDefault="00086FA3" w:rsidP="00086FA3">
      <w:pPr>
        <w:spacing w:after="120"/>
        <w:ind w:left="1440"/>
        <w:rPr>
          <w:rStyle w:val="Heading2Char"/>
          <w:b w:val="0"/>
          <w:sz w:val="22"/>
          <w:szCs w:val="22"/>
        </w:rPr>
      </w:pPr>
      <w:r w:rsidRPr="009A532B">
        <w:rPr>
          <w:noProof/>
        </w:rPr>
        <w:drawing>
          <wp:anchor distT="0" distB="0" distL="114300" distR="114300" simplePos="0" relativeHeight="251662336" behindDoc="0" locked="0" layoutInCell="1" allowOverlap="1" wp14:anchorId="7278660C" wp14:editId="0FEFD219">
            <wp:simplePos x="0" y="0"/>
            <wp:positionH relativeFrom="column">
              <wp:posOffset>0</wp:posOffset>
            </wp:positionH>
            <wp:positionV relativeFrom="paragraph">
              <wp:posOffset>746043</wp:posOffset>
            </wp:positionV>
            <wp:extent cx="814424" cy="713232"/>
            <wp:effectExtent l="0" t="0" r="0" b="0"/>
            <wp:wrapNone/>
            <wp:docPr id="712368246" name="Picture 712368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4424" cy="713232"/>
                    </a:xfrm>
                    <a:prstGeom prst="rect">
                      <a:avLst/>
                    </a:prstGeom>
                  </pic:spPr>
                </pic:pic>
              </a:graphicData>
            </a:graphic>
            <wp14:sizeRelH relativeFrom="page">
              <wp14:pctWidth>0</wp14:pctWidth>
            </wp14:sizeRelH>
            <wp14:sizeRelV relativeFrom="page">
              <wp14:pctHeight>0</wp14:pctHeight>
            </wp14:sizeRelV>
          </wp:anchor>
        </w:drawing>
      </w:r>
      <w:r w:rsidRPr="009A532B">
        <w:rPr>
          <w:rStyle w:val="Heading2Char"/>
          <w:color w:val="0082B0"/>
          <w:sz w:val="22"/>
          <w:szCs w:val="22"/>
        </w:rPr>
        <w:t xml:space="preserve">Enroll in an Income-Driven Repayment (IDR) Plan. </w:t>
      </w:r>
      <w:r w:rsidRPr="009A532B">
        <w:rPr>
          <w:rStyle w:val="Heading2Char"/>
          <w:b w:val="0"/>
          <w:sz w:val="22"/>
          <w:szCs w:val="22"/>
        </w:rPr>
        <w:t xml:space="preserve"> These </w:t>
      </w:r>
      <w:proofErr w:type="gramStart"/>
      <w:r w:rsidRPr="009A532B">
        <w:rPr>
          <w:rStyle w:val="Heading2Char"/>
          <w:b w:val="0"/>
          <w:sz w:val="22"/>
          <w:szCs w:val="22"/>
        </w:rPr>
        <w:t>include:</w:t>
      </w:r>
      <w:proofErr w:type="gramEnd"/>
      <w:r w:rsidRPr="009A532B">
        <w:rPr>
          <w:rStyle w:val="Heading2Char"/>
          <w:b w:val="0"/>
          <w:sz w:val="22"/>
          <w:szCs w:val="22"/>
        </w:rPr>
        <w:t xml:space="preserve"> Income-Based Repayment (IBR), Pay As You Earn (PAYE), Revised Pay As You Earn (REPAYE), and Income-Contingent Repayment (ICR).  </w:t>
      </w:r>
      <w:r w:rsidRPr="009A532B">
        <w:t xml:space="preserve">Payments you make on the 10-year Standard Repayment plan are also eligible for the PSLF program. </w:t>
      </w:r>
    </w:p>
    <w:p w14:paraId="5D039DAC" w14:textId="77777777" w:rsidR="00086FA3" w:rsidRPr="00F138E6" w:rsidRDefault="00086FA3" w:rsidP="00086FA3">
      <w:pPr>
        <w:spacing w:after="240"/>
        <w:ind w:left="1440"/>
        <w:rPr>
          <w:b/>
          <w:bCs/>
        </w:rPr>
      </w:pPr>
      <w:r w:rsidRPr="009A532B">
        <w:rPr>
          <w:rStyle w:val="Heading2Char"/>
          <w:color w:val="0082B0"/>
          <w:sz w:val="22"/>
          <w:szCs w:val="22"/>
        </w:rPr>
        <w:t>Make 120 on-time, complete payments</w:t>
      </w:r>
      <w:r w:rsidRPr="009A532B">
        <w:rPr>
          <w:rStyle w:val="Heading2Char"/>
          <w:sz w:val="22"/>
          <w:szCs w:val="22"/>
        </w:rPr>
        <w:t>.</w:t>
      </w:r>
      <w:r w:rsidRPr="009A532B">
        <w:t xml:space="preserve"> Your payments do not need to be consecutive (i.e., you need 10 full years to qualify but these 10 years don’t need to happen all in a row). However, you must be employed full-time at a public employer when you make a payment. </w:t>
      </w:r>
      <w:bookmarkStart w:id="0" w:name="_Hlk127368191"/>
      <w:r w:rsidRPr="00F138E6">
        <w:rPr>
          <w:b/>
          <w:bCs/>
        </w:rPr>
        <w:t>After you make 120 qualifying payments, ED will forgive your remaining loan balance.</w:t>
      </w:r>
    </w:p>
    <w:p w14:paraId="6EC4B7C8" w14:textId="77777777" w:rsidR="00086FA3" w:rsidRPr="009A532B" w:rsidRDefault="00086FA3" w:rsidP="00086FA3">
      <w:r>
        <w:rPr>
          <w:b/>
          <w:bCs/>
        </w:rPr>
        <w:t>To complete a PSLF form and submit an employment certification request to our HR team</w:t>
      </w:r>
      <w:r>
        <w:t xml:space="preserve">, you may use the </w:t>
      </w:r>
      <w:hyperlink r:id="rId16" w:history="1">
        <w:r>
          <w:rPr>
            <w:rStyle w:val="Hyperlink"/>
          </w:rPr>
          <w:t>PSLF Help Tool</w:t>
        </w:r>
      </w:hyperlink>
      <w:r>
        <w:rPr>
          <w:rStyle w:val="Hyperlink"/>
        </w:rPr>
        <w:t xml:space="preserve"> (https://studentaid.gov/pslf)</w:t>
      </w:r>
      <w:r>
        <w:t xml:space="preserve">. Once your PSLF form has been digitally signed by HR through the PSLF Help Tool, it will be submitted directly to the PSLF servicer for processing. </w:t>
      </w:r>
    </w:p>
    <w:p w14:paraId="0BCB6DDE" w14:textId="77777777" w:rsidR="00086FA3" w:rsidRDefault="00086FA3" w:rsidP="00086FA3"/>
    <w:p w14:paraId="16429B05" w14:textId="77777777" w:rsidR="00086FA3" w:rsidRDefault="00086FA3" w:rsidP="00086FA3">
      <w:pPr>
        <w:spacing w:after="120"/>
        <w:rPr>
          <w:b/>
          <w:bCs/>
        </w:rPr>
      </w:pPr>
      <w:r>
        <w:rPr>
          <w:b/>
          <w:bCs/>
        </w:rPr>
        <w:t>Check out these resources to help you get started:</w:t>
      </w:r>
    </w:p>
    <w:p w14:paraId="1441B93B" w14:textId="77777777" w:rsidR="00086FA3" w:rsidRDefault="00086FA3" w:rsidP="00086FA3">
      <w:pPr>
        <w:pStyle w:val="ListParagraph"/>
        <w:numPr>
          <w:ilvl w:val="0"/>
          <w:numId w:val="9"/>
        </w:numPr>
        <w:ind w:hanging="270"/>
      </w:pPr>
      <w:r>
        <w:t xml:space="preserve">How to Get Your Student Loans Forgiven (No, Really): </w:t>
      </w:r>
      <w:hyperlink r:id="rId17" w:history="1">
        <w:r>
          <w:rPr>
            <w:rStyle w:val="Hyperlink"/>
          </w:rPr>
          <w:t>https://tinyurl.com/PSLFInfographic</w:t>
        </w:r>
      </w:hyperlink>
      <w:r>
        <w:t xml:space="preserve"> </w:t>
      </w:r>
    </w:p>
    <w:p w14:paraId="386BB891" w14:textId="77777777" w:rsidR="00086FA3" w:rsidRDefault="00086FA3" w:rsidP="00086FA3">
      <w:pPr>
        <w:pStyle w:val="ListParagraph"/>
        <w:numPr>
          <w:ilvl w:val="0"/>
          <w:numId w:val="9"/>
        </w:numPr>
        <w:ind w:hanging="270"/>
      </w:pPr>
      <w:r>
        <w:t xml:space="preserve">Steps to Apply for PSLF: </w:t>
      </w:r>
      <w:hyperlink r:id="rId18" w:history="1">
        <w:r>
          <w:rPr>
            <w:rStyle w:val="Hyperlink"/>
          </w:rPr>
          <w:t>https://tinyurl.com/PSLFsteps</w:t>
        </w:r>
      </w:hyperlink>
      <w:r>
        <w:t xml:space="preserve"> </w:t>
      </w:r>
    </w:p>
    <w:p w14:paraId="17946BFE" w14:textId="1F98F432" w:rsidR="00086FA3" w:rsidRPr="00803E7D" w:rsidRDefault="00086FA3" w:rsidP="00086FA3">
      <w:pPr>
        <w:pStyle w:val="ListParagraph"/>
        <w:numPr>
          <w:ilvl w:val="0"/>
          <w:numId w:val="9"/>
        </w:numPr>
        <w:ind w:hanging="270"/>
      </w:pPr>
      <w:r>
        <w:t xml:space="preserve">PSLF Frequently Asked Questions (FAQs): </w:t>
      </w:r>
      <w:hyperlink r:id="rId19" w:history="1">
        <w:r>
          <w:rPr>
            <w:rStyle w:val="Hyperlink"/>
          </w:rPr>
          <w:t>https://tinyurl.com/FAQsPSLF</w:t>
        </w:r>
      </w:hyperlink>
      <w:r>
        <w:t xml:space="preserve"> </w:t>
      </w:r>
      <w:bookmarkEnd w:id="0"/>
    </w:p>
    <w:p w14:paraId="21FDBD8B" w14:textId="5F8B6EE6" w:rsidR="00F56185" w:rsidRPr="00F56185" w:rsidRDefault="00086FA3" w:rsidP="00086FA3">
      <w:pPr>
        <w:spacing w:after="200"/>
        <w:rPr>
          <w:b/>
          <w:bCs/>
          <w:sz w:val="26"/>
          <w:szCs w:val="26"/>
        </w:rPr>
      </w:pPr>
      <w:r w:rsidRPr="009A532B">
        <w:rPr>
          <w:noProof/>
        </w:rPr>
        <mc:AlternateContent>
          <mc:Choice Requires="wps">
            <w:drawing>
              <wp:anchor distT="0" distB="0" distL="114300" distR="114300" simplePos="0" relativeHeight="251664384" behindDoc="0" locked="0" layoutInCell="1" allowOverlap="1" wp14:anchorId="552A6D6E" wp14:editId="202688B9">
                <wp:simplePos x="0" y="0"/>
                <wp:positionH relativeFrom="column">
                  <wp:posOffset>-681990</wp:posOffset>
                </wp:positionH>
                <wp:positionV relativeFrom="paragraph">
                  <wp:posOffset>1071880</wp:posOffset>
                </wp:positionV>
                <wp:extent cx="3886200" cy="914400"/>
                <wp:effectExtent l="0" t="0" r="0" b="0"/>
                <wp:wrapNone/>
                <wp:docPr id="1" name="Rectangle 1"/>
                <wp:cNvGraphicFramePr/>
                <a:graphic xmlns:a="http://schemas.openxmlformats.org/drawingml/2006/main">
                  <a:graphicData uri="http://schemas.microsoft.com/office/word/2010/wordprocessingShape">
                    <wps:wsp>
                      <wps:cNvSpPr/>
                      <wps:spPr>
                        <a:xfrm>
                          <a:off x="0" y="0"/>
                          <a:ext cx="3886200" cy="914400"/>
                        </a:xfrm>
                        <a:prstGeom prst="rect">
                          <a:avLst/>
                        </a:prstGeom>
                        <a:solidFill>
                          <a:srgbClr val="214F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6835B6" w14:textId="77777777" w:rsidR="00086FA3" w:rsidRDefault="00086FA3" w:rsidP="00086FA3">
                            <w:r>
                              <w:t xml:space="preserve">*HR will notify you about the federal updates to the PSLF program rules that go into effect on July 1, 2023.  </w:t>
                            </w:r>
                          </w:p>
                        </w:txbxContent>
                      </wps:txbx>
                      <wps:bodyPr rot="0" spcFirstLastPara="0" vertOverflow="overflow" horzOverflow="overflow" vert="horz" wrap="square" lIns="457200" tIns="45720" rIns="91440" bIns="4572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A6D6E" id="Rectangle 1" o:spid="_x0000_s1026" style="position:absolute;margin-left:-53.7pt;margin-top:84.4pt;width:306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" fillcolor="#214f9b" stroked="f" strokeweight="1pt">
                <v:textbox inset="36pt,,,36pt">
                  <w:txbxContent>
                    <w:p w14:paraId="5A6835B6" w14:textId="77777777" w:rsidR="00086FA3" w:rsidRDefault="00086FA3" w:rsidP="00086FA3">
                      <w:r>
                        <w:t xml:space="preserve">*HR will notify you about the federal updates to the PSLF program rules that go into effect on July 1, 2023.  </w:t>
                      </w:r>
                    </w:p>
                  </w:txbxContent>
                </v:textbox>
              </v:rect>
            </w:pict>
          </mc:Fallback>
        </mc:AlternateContent>
      </w:r>
      <w:r w:rsidRPr="009A532B">
        <w:rPr>
          <w:noProof/>
        </w:rPr>
        <mc:AlternateContent>
          <mc:Choice Requires="wps">
            <w:drawing>
              <wp:anchor distT="0" distB="0" distL="114300" distR="114300" simplePos="0" relativeHeight="251663360" behindDoc="0" locked="0" layoutInCell="1" allowOverlap="1" wp14:anchorId="7E5BC6BF" wp14:editId="356288CA">
                <wp:simplePos x="0" y="0"/>
                <wp:positionH relativeFrom="column">
                  <wp:posOffset>3194050</wp:posOffset>
                </wp:positionH>
                <wp:positionV relativeFrom="paragraph">
                  <wp:posOffset>1073078</wp:posOffset>
                </wp:positionV>
                <wp:extent cx="3886200" cy="914400"/>
                <wp:effectExtent l="0" t="0" r="0" b="0"/>
                <wp:wrapNone/>
                <wp:docPr id="1835398217" name="Rectangle 1835398217"/>
                <wp:cNvGraphicFramePr/>
                <a:graphic xmlns:a="http://schemas.openxmlformats.org/drawingml/2006/main">
                  <a:graphicData uri="http://schemas.microsoft.com/office/word/2010/wordprocessingShape">
                    <wps:wsp>
                      <wps:cNvSpPr/>
                      <wps:spPr>
                        <a:xfrm>
                          <a:off x="0" y="0"/>
                          <a:ext cx="3886200" cy="9144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AAB825" w14:textId="77777777" w:rsidR="00086FA3" w:rsidRDefault="00086FA3" w:rsidP="00086FA3">
                            <w:pPr>
                              <w:jc w:val="right"/>
                              <w:rPr>
                                <w:rFonts w:cstheme="minorHAnsi"/>
                                <w:b/>
                                <w:bCs/>
                              </w:rPr>
                            </w:pPr>
                            <w:r w:rsidRPr="00015438">
                              <w:rPr>
                                <w:rFonts w:cstheme="minorHAnsi"/>
                                <w:b/>
                                <w:bCs/>
                              </w:rPr>
                              <w:t xml:space="preserve">Have questions or need help? Visit the Washington </w:t>
                            </w:r>
                          </w:p>
                          <w:p w14:paraId="476720F5" w14:textId="77777777" w:rsidR="00086FA3" w:rsidRPr="00015438" w:rsidRDefault="00086FA3" w:rsidP="00086FA3">
                            <w:pPr>
                              <w:jc w:val="right"/>
                              <w:rPr>
                                <w:rFonts w:cstheme="minorHAnsi"/>
                                <w:b/>
                                <w:bCs/>
                              </w:rPr>
                            </w:pPr>
                            <w:r w:rsidRPr="00015438">
                              <w:rPr>
                                <w:rFonts w:cstheme="minorHAnsi"/>
                                <w:b/>
                                <w:bCs/>
                              </w:rPr>
                              <w:t>Student Loan Advocate’s website</w:t>
                            </w:r>
                            <w:r w:rsidRPr="00015438">
                              <w:rPr>
                                <w:rFonts w:cstheme="minorHAnsi"/>
                                <w:b/>
                                <w:bCs/>
                                <w:color w:val="FFFFFF" w:themeColor="background1"/>
                              </w:rPr>
                              <w:t>:</w:t>
                            </w:r>
                            <w:r w:rsidRPr="00015438">
                              <w:rPr>
                                <w:rFonts w:cstheme="minorHAnsi"/>
                                <w:b/>
                                <w:bCs/>
                              </w:rPr>
                              <w:t xml:space="preserve"> </w:t>
                            </w:r>
                            <w:hyperlink r:id="rId20" w:history="1">
                              <w:r w:rsidRPr="00015438">
                                <w:rPr>
                                  <w:rStyle w:val="Hyperlink"/>
                                  <w:rFonts w:cstheme="minorHAnsi"/>
                                  <w:b/>
                                  <w:bCs/>
                                </w:rPr>
                                <w:t>wsac.wa.gov/</w:t>
                              </w:r>
                              <w:proofErr w:type="spellStart"/>
                              <w:r w:rsidRPr="00015438">
                                <w:rPr>
                                  <w:rStyle w:val="Hyperlink"/>
                                  <w:rFonts w:cstheme="minorHAnsi"/>
                                  <w:b/>
                                  <w:bCs/>
                                </w:rPr>
                                <w:t>pslf</w:t>
                              </w:r>
                              <w:proofErr w:type="spellEnd"/>
                            </w:hyperlink>
                          </w:p>
                        </w:txbxContent>
                      </wps:txbx>
                      <wps:bodyPr rot="0" spcFirstLastPara="0" vertOverflow="overflow" horzOverflow="overflow" vert="horz" wrap="square" lIns="91440" tIns="45720" rIns="457200" bIns="4572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BC6BF" id="Rectangle 1835398217" o:spid="_x0000_s1027" style="position:absolute;margin-left:251.5pt;margin-top:84.5pt;width:306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" fillcolor="#00b0f0" stroked="f" strokeweight="1pt">
                <v:textbox inset=",,36pt,36pt">
                  <w:txbxContent>
                    <w:p w14:paraId="03AAB825" w14:textId="77777777" w:rsidR="00086FA3" w:rsidRDefault="00086FA3" w:rsidP="00086FA3">
                      <w:pPr>
                        <w:jc w:val="right"/>
                        <w:rPr>
                          <w:rFonts w:cstheme="minorHAnsi"/>
                          <w:b/>
                          <w:bCs/>
                        </w:rPr>
                      </w:pPr>
                      <w:r w:rsidRPr="00015438">
                        <w:rPr>
                          <w:rFonts w:cstheme="minorHAnsi"/>
                          <w:b/>
                          <w:bCs/>
                        </w:rPr>
                        <w:t xml:space="preserve">Have questions or need help? Visit the Washington </w:t>
                      </w:r>
                    </w:p>
                    <w:p w14:paraId="476720F5" w14:textId="77777777" w:rsidR="00086FA3" w:rsidRPr="00015438" w:rsidRDefault="00086FA3" w:rsidP="00086FA3">
                      <w:pPr>
                        <w:jc w:val="right"/>
                        <w:rPr>
                          <w:rFonts w:cstheme="minorHAnsi"/>
                          <w:b/>
                          <w:bCs/>
                        </w:rPr>
                      </w:pPr>
                      <w:r w:rsidRPr="00015438">
                        <w:rPr>
                          <w:rFonts w:cstheme="minorHAnsi"/>
                          <w:b/>
                          <w:bCs/>
                        </w:rPr>
                        <w:t>Student Loan Advocate’s website</w:t>
                      </w:r>
                      <w:r w:rsidRPr="00015438">
                        <w:rPr>
                          <w:rFonts w:cstheme="minorHAnsi"/>
                          <w:b/>
                          <w:bCs/>
                          <w:color w:val="FFFFFF" w:themeColor="background1"/>
                        </w:rPr>
                        <w:t>:</w:t>
                      </w:r>
                      <w:r w:rsidRPr="00015438">
                        <w:rPr>
                          <w:rFonts w:cstheme="minorHAnsi"/>
                          <w:b/>
                          <w:bCs/>
                        </w:rPr>
                        <w:t xml:space="preserve"> </w:t>
                      </w:r>
                      <w:hyperlink r:id="rId21" w:history="1">
                        <w:r w:rsidRPr="00015438">
                          <w:rPr>
                            <w:rStyle w:val="Hyperlink"/>
                            <w:rFonts w:cstheme="minorHAnsi"/>
                            <w:b/>
                            <w:bCs/>
                          </w:rPr>
                          <w:t>wsac.wa.gov/</w:t>
                        </w:r>
                        <w:proofErr w:type="spellStart"/>
                        <w:r w:rsidRPr="00015438">
                          <w:rPr>
                            <w:rStyle w:val="Hyperlink"/>
                            <w:rFonts w:cstheme="minorHAnsi"/>
                            <w:b/>
                            <w:bCs/>
                          </w:rPr>
                          <w:t>pslf</w:t>
                        </w:r>
                        <w:proofErr w:type="spellEnd"/>
                      </w:hyperlink>
                    </w:p>
                  </w:txbxContent>
                </v:textbox>
              </v:rect>
            </w:pict>
          </mc:Fallback>
        </mc:AlternateContent>
      </w:r>
    </w:p>
    <w:sectPr w:rsidR="00F56185" w:rsidRPr="00F56185" w:rsidSect="001D1C40">
      <w:footerReference w:type="default" r:id="rId22"/>
      <w:headerReference w:type="first" r:id="rId23"/>
      <w:footerReference w:type="first" r:id="rId2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35FCF" w14:textId="77777777" w:rsidR="004A66A3" w:rsidRDefault="004A66A3" w:rsidP="004966AF">
      <w:r>
        <w:separator/>
      </w:r>
    </w:p>
  </w:endnote>
  <w:endnote w:type="continuationSeparator" w:id="0">
    <w:p w14:paraId="7A3A0D72" w14:textId="77777777" w:rsidR="004A66A3" w:rsidRDefault="004A66A3" w:rsidP="004966AF">
      <w:r>
        <w:continuationSeparator/>
      </w:r>
    </w:p>
  </w:endnote>
  <w:endnote w:type="continuationNotice" w:id="1">
    <w:p w14:paraId="6E9D4056" w14:textId="77777777" w:rsidR="004A66A3" w:rsidRDefault="004A66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4A19" w14:textId="77777777" w:rsidR="004966AF" w:rsidRDefault="004966AF" w:rsidP="004966AF"/>
  <w:sdt>
    <w:sdtPr>
      <w:id w:val="1574083678"/>
      <w:docPartObj>
        <w:docPartGallery w:val="Page Numbers (Bottom of Page)"/>
        <w:docPartUnique/>
      </w:docPartObj>
    </w:sdtPr>
    <w:sdtContent>
      <w:sdt>
        <w:sdtPr>
          <w:id w:val="732053038"/>
          <w:docPartObj>
            <w:docPartGallery w:val="Page Numbers (Top of Page)"/>
            <w:docPartUnique/>
          </w:docPartObj>
        </w:sdtPr>
        <w:sdtContent>
          <w:p w14:paraId="456EEF80" w14:textId="0C6C8860" w:rsidR="004966AF" w:rsidRPr="00642588" w:rsidRDefault="00FC6B63" w:rsidP="00FC6B63">
            <w:pPr>
              <w:pStyle w:val="Footer"/>
              <w:pBdr>
                <w:top w:val="single" w:sz="4" w:space="1" w:color="auto"/>
              </w:pBdr>
              <w:jc w:val="right"/>
            </w:pPr>
            <w:r w:rsidRPr="00642588">
              <w:t xml:space="preserve">Page </w:t>
            </w:r>
            <w:r w:rsidRPr="00642588">
              <w:rPr>
                <w:sz w:val="24"/>
                <w:szCs w:val="24"/>
              </w:rPr>
              <w:fldChar w:fldCharType="begin"/>
            </w:r>
            <w:r w:rsidRPr="00642588">
              <w:instrText xml:space="preserve"> PAGE </w:instrText>
            </w:r>
            <w:r w:rsidRPr="00642588">
              <w:rPr>
                <w:sz w:val="24"/>
                <w:szCs w:val="24"/>
              </w:rPr>
              <w:fldChar w:fldCharType="separate"/>
            </w:r>
            <w:r w:rsidRPr="00642588">
              <w:rPr>
                <w:sz w:val="24"/>
                <w:szCs w:val="24"/>
              </w:rPr>
              <w:t>1</w:t>
            </w:r>
            <w:r w:rsidRPr="00642588">
              <w:rPr>
                <w:sz w:val="24"/>
                <w:szCs w:val="24"/>
              </w:rPr>
              <w:fldChar w:fldCharType="end"/>
            </w:r>
            <w:r w:rsidRPr="00642588">
              <w:t xml:space="preserve"> of </w:t>
            </w:r>
            <w:fldSimple w:instr=" NUMPAGES  ">
              <w:r w:rsidRPr="00642588">
                <w:rPr>
                  <w:sz w:val="24"/>
                  <w:szCs w:val="24"/>
                </w:rPr>
                <w:t>2</w:t>
              </w:r>
            </w:fldSimple>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AB13" w14:textId="1CB1822E" w:rsidR="001D1C40" w:rsidRPr="009A532B" w:rsidRDefault="001D1C40" w:rsidP="001D1C40">
    <w:pPr>
      <w:spacing w:after="200"/>
    </w:pPr>
  </w:p>
  <w:p w14:paraId="70C7B3A6" w14:textId="0F54ED6C" w:rsidR="004966AF" w:rsidRPr="00642588" w:rsidRDefault="004966AF" w:rsidP="00D9614B">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B5F3A" w14:textId="77777777" w:rsidR="004A66A3" w:rsidRDefault="004A66A3" w:rsidP="004966AF">
      <w:r>
        <w:separator/>
      </w:r>
    </w:p>
  </w:footnote>
  <w:footnote w:type="continuationSeparator" w:id="0">
    <w:p w14:paraId="4C681F55" w14:textId="77777777" w:rsidR="004A66A3" w:rsidRDefault="004A66A3" w:rsidP="004966AF">
      <w:r>
        <w:continuationSeparator/>
      </w:r>
    </w:p>
  </w:footnote>
  <w:footnote w:type="continuationNotice" w:id="1">
    <w:p w14:paraId="3BC8CB9F" w14:textId="77777777" w:rsidR="004A66A3" w:rsidRDefault="004A66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36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 Agenda"/>
      <w:tblDescription w:val="This header table includes the WSAC logo as well as the address for the current meeting."/>
    </w:tblPr>
    <w:tblGrid>
      <w:gridCol w:w="6246"/>
      <w:gridCol w:w="4644"/>
      <w:gridCol w:w="2474"/>
    </w:tblGrid>
    <w:tr w:rsidR="00746DCD" w14:paraId="11EA165B" w14:textId="77777777" w:rsidTr="00B562D9">
      <w:trPr>
        <w:tblHeader/>
      </w:trPr>
      <w:tc>
        <w:tcPr>
          <w:tcW w:w="6246" w:type="dxa"/>
        </w:tcPr>
        <w:p w14:paraId="71851544" w14:textId="3D926F22" w:rsidR="00746DCD" w:rsidRDefault="005D5D91" w:rsidP="00746DCD">
          <w:pPr>
            <w:pStyle w:val="Header"/>
          </w:pPr>
          <w:r>
            <w:t>ORGANIZATION</w:t>
          </w:r>
          <w:r w:rsidR="00746DCD">
            <w:t xml:space="preserve"> HEADER/LOGO HERE</w:t>
          </w:r>
        </w:p>
      </w:tc>
      <w:tc>
        <w:tcPr>
          <w:tcW w:w="4644" w:type="dxa"/>
          <w:vAlign w:val="center"/>
        </w:tcPr>
        <w:p w14:paraId="498BB5A7" w14:textId="1962A912" w:rsidR="00746DCD" w:rsidRPr="00643F6D" w:rsidRDefault="00A303EF" w:rsidP="00746DCD">
          <w:pPr>
            <w:ind w:firstLine="229"/>
            <w:jc w:val="right"/>
            <w:rPr>
              <w:rFonts w:eastAsiaTheme="majorEastAsia" w:cstheme="majorBidi"/>
              <w:bCs/>
              <w:caps/>
              <w:color w:val="6F6F6F" w:themeColor="text1" w:themeTint="BF"/>
              <w:spacing w:val="40"/>
              <w:sz w:val="18"/>
              <w:szCs w:val="70"/>
            </w:rPr>
          </w:pPr>
          <w:r w:rsidRPr="00DF33C9">
            <w:t xml:space="preserve">LAST UPDATED </w:t>
          </w:r>
          <w:r w:rsidR="005D5D91">
            <w:t>MAY 12</w:t>
          </w:r>
          <w:r w:rsidRPr="00DF33C9">
            <w:t>, 2023</w:t>
          </w:r>
        </w:p>
      </w:tc>
      <w:tc>
        <w:tcPr>
          <w:tcW w:w="2474" w:type="dxa"/>
          <w:vAlign w:val="center"/>
        </w:tcPr>
        <w:p w14:paraId="4D56B1A6" w14:textId="5FEAB0C1" w:rsidR="00746DCD" w:rsidRPr="00643F6D" w:rsidRDefault="00746DCD" w:rsidP="00746DCD">
          <w:pPr>
            <w:ind w:firstLine="229"/>
            <w:jc w:val="right"/>
            <w:rPr>
              <w:rFonts w:eastAsiaTheme="majorEastAsia" w:cstheme="majorBidi"/>
              <w:bCs/>
              <w:caps/>
              <w:color w:val="6F6F6F" w:themeColor="text1" w:themeTint="BF"/>
              <w:spacing w:val="40"/>
              <w:sz w:val="18"/>
              <w:szCs w:val="70"/>
            </w:rPr>
          </w:pPr>
        </w:p>
      </w:tc>
    </w:tr>
  </w:tbl>
  <w:p w14:paraId="5C686DDC" w14:textId="77777777" w:rsidR="004966AF" w:rsidRDefault="00496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13A59"/>
    <w:multiLevelType w:val="hybridMultilevel"/>
    <w:tmpl w:val="661E06EA"/>
    <w:lvl w:ilvl="0" w:tplc="236C4D2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5625E8"/>
    <w:multiLevelType w:val="hybridMultilevel"/>
    <w:tmpl w:val="D6FC3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882A35"/>
    <w:multiLevelType w:val="hybridMultilevel"/>
    <w:tmpl w:val="E21E3D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D7C0F90"/>
    <w:multiLevelType w:val="hybridMultilevel"/>
    <w:tmpl w:val="79229A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FF2344"/>
    <w:multiLevelType w:val="hybridMultilevel"/>
    <w:tmpl w:val="4DE8476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7A3A43"/>
    <w:multiLevelType w:val="hybridMultilevel"/>
    <w:tmpl w:val="396E92AA"/>
    <w:lvl w:ilvl="0" w:tplc="F51E0C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6E26E4"/>
    <w:multiLevelType w:val="hybridMultilevel"/>
    <w:tmpl w:val="7542E63C"/>
    <w:lvl w:ilvl="0" w:tplc="B16ADC3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771D4"/>
    <w:multiLevelType w:val="hybridMultilevel"/>
    <w:tmpl w:val="39945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C172C4"/>
    <w:multiLevelType w:val="hybridMultilevel"/>
    <w:tmpl w:val="523A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2F4700"/>
    <w:multiLevelType w:val="hybridMultilevel"/>
    <w:tmpl w:val="CD96ABDC"/>
    <w:lvl w:ilvl="0" w:tplc="299495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3917454">
    <w:abstractNumId w:val="8"/>
  </w:num>
  <w:num w:numId="2" w16cid:durableId="1629824015">
    <w:abstractNumId w:val="1"/>
  </w:num>
  <w:num w:numId="3" w16cid:durableId="272833627">
    <w:abstractNumId w:val="0"/>
  </w:num>
  <w:num w:numId="4" w16cid:durableId="841746542">
    <w:abstractNumId w:val="4"/>
  </w:num>
  <w:num w:numId="5" w16cid:durableId="2034576551">
    <w:abstractNumId w:val="3"/>
  </w:num>
  <w:num w:numId="6" w16cid:durableId="1071779509">
    <w:abstractNumId w:val="5"/>
  </w:num>
  <w:num w:numId="7" w16cid:durableId="1987931414">
    <w:abstractNumId w:val="6"/>
  </w:num>
  <w:num w:numId="8" w16cid:durableId="1751073740">
    <w:abstractNumId w:val="9"/>
  </w:num>
  <w:num w:numId="9" w16cid:durableId="2007703962">
    <w:abstractNumId w:val="2"/>
  </w:num>
  <w:num w:numId="10" w16cid:durableId="1036930205">
    <w:abstractNumId w:val="5"/>
  </w:num>
  <w:num w:numId="11" w16cid:durableId="370960640">
    <w:abstractNumId w:val="2"/>
  </w:num>
  <w:num w:numId="12" w16cid:durableId="1466276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S2tDQ2MDO0tDQwNrNQ0lEKTi0uzszPAykwrgUAa754giwAAAA="/>
  </w:docVars>
  <w:rsids>
    <w:rsidRoot w:val="004966AF"/>
    <w:rsid w:val="00000478"/>
    <w:rsid w:val="000133C4"/>
    <w:rsid w:val="000171EC"/>
    <w:rsid w:val="000321B5"/>
    <w:rsid w:val="000647EF"/>
    <w:rsid w:val="000678CC"/>
    <w:rsid w:val="00086FA3"/>
    <w:rsid w:val="000B3209"/>
    <w:rsid w:val="000B3EC8"/>
    <w:rsid w:val="000D018C"/>
    <w:rsid w:val="00110574"/>
    <w:rsid w:val="00115964"/>
    <w:rsid w:val="00144B02"/>
    <w:rsid w:val="001C1E34"/>
    <w:rsid w:val="001D1C40"/>
    <w:rsid w:val="001D64CC"/>
    <w:rsid w:val="001E0279"/>
    <w:rsid w:val="001E2598"/>
    <w:rsid w:val="00221143"/>
    <w:rsid w:val="002364AB"/>
    <w:rsid w:val="00247CB0"/>
    <w:rsid w:val="002727EA"/>
    <w:rsid w:val="00290398"/>
    <w:rsid w:val="002A068B"/>
    <w:rsid w:val="002B4D70"/>
    <w:rsid w:val="002C16FA"/>
    <w:rsid w:val="002C2043"/>
    <w:rsid w:val="002C6F74"/>
    <w:rsid w:val="0034423C"/>
    <w:rsid w:val="00344D8D"/>
    <w:rsid w:val="003516C2"/>
    <w:rsid w:val="00385B8B"/>
    <w:rsid w:val="0039178F"/>
    <w:rsid w:val="003C08B9"/>
    <w:rsid w:val="003D1F28"/>
    <w:rsid w:val="00401D6B"/>
    <w:rsid w:val="00431453"/>
    <w:rsid w:val="004362D5"/>
    <w:rsid w:val="004657FC"/>
    <w:rsid w:val="004825F8"/>
    <w:rsid w:val="004966AF"/>
    <w:rsid w:val="004A66A3"/>
    <w:rsid w:val="004B5921"/>
    <w:rsid w:val="004D33C2"/>
    <w:rsid w:val="004D5AE9"/>
    <w:rsid w:val="004E3939"/>
    <w:rsid w:val="005234EA"/>
    <w:rsid w:val="005315AA"/>
    <w:rsid w:val="00557A3A"/>
    <w:rsid w:val="005612FD"/>
    <w:rsid w:val="00581647"/>
    <w:rsid w:val="005B4A44"/>
    <w:rsid w:val="005B7200"/>
    <w:rsid w:val="005C0108"/>
    <w:rsid w:val="005D02DB"/>
    <w:rsid w:val="005D5D91"/>
    <w:rsid w:val="005E19D0"/>
    <w:rsid w:val="005E1B19"/>
    <w:rsid w:val="005E40C1"/>
    <w:rsid w:val="005F62CB"/>
    <w:rsid w:val="00632B3D"/>
    <w:rsid w:val="00635C68"/>
    <w:rsid w:val="00642588"/>
    <w:rsid w:val="006D13C4"/>
    <w:rsid w:val="0072160A"/>
    <w:rsid w:val="00735E30"/>
    <w:rsid w:val="00746DCD"/>
    <w:rsid w:val="00756BF8"/>
    <w:rsid w:val="0077641B"/>
    <w:rsid w:val="007A2FD3"/>
    <w:rsid w:val="007C6809"/>
    <w:rsid w:val="007F0BDB"/>
    <w:rsid w:val="007F1306"/>
    <w:rsid w:val="007F56D8"/>
    <w:rsid w:val="008701F1"/>
    <w:rsid w:val="0088303A"/>
    <w:rsid w:val="0088347C"/>
    <w:rsid w:val="008F6228"/>
    <w:rsid w:val="009261CE"/>
    <w:rsid w:val="00997EE9"/>
    <w:rsid w:val="009B1E20"/>
    <w:rsid w:val="009C6AB3"/>
    <w:rsid w:val="009D32DF"/>
    <w:rsid w:val="00A003CC"/>
    <w:rsid w:val="00A023B7"/>
    <w:rsid w:val="00A12FA9"/>
    <w:rsid w:val="00A303EF"/>
    <w:rsid w:val="00A60D8F"/>
    <w:rsid w:val="00A6271E"/>
    <w:rsid w:val="00A71911"/>
    <w:rsid w:val="00A736A2"/>
    <w:rsid w:val="00A7481E"/>
    <w:rsid w:val="00A85885"/>
    <w:rsid w:val="00A97112"/>
    <w:rsid w:val="00AC6A70"/>
    <w:rsid w:val="00AF21BE"/>
    <w:rsid w:val="00AF698D"/>
    <w:rsid w:val="00B3485C"/>
    <w:rsid w:val="00B521CE"/>
    <w:rsid w:val="00B52F1D"/>
    <w:rsid w:val="00B562D9"/>
    <w:rsid w:val="00B92FDF"/>
    <w:rsid w:val="00B946F5"/>
    <w:rsid w:val="00BA3A54"/>
    <w:rsid w:val="00BB0681"/>
    <w:rsid w:val="00BC6AB1"/>
    <w:rsid w:val="00BD6D10"/>
    <w:rsid w:val="00C07CD3"/>
    <w:rsid w:val="00C13047"/>
    <w:rsid w:val="00C45F72"/>
    <w:rsid w:val="00C47D50"/>
    <w:rsid w:val="00C8690C"/>
    <w:rsid w:val="00CC5118"/>
    <w:rsid w:val="00D1051E"/>
    <w:rsid w:val="00D12441"/>
    <w:rsid w:val="00D124FF"/>
    <w:rsid w:val="00D271B8"/>
    <w:rsid w:val="00D5364D"/>
    <w:rsid w:val="00D61794"/>
    <w:rsid w:val="00D9614B"/>
    <w:rsid w:val="00DA607A"/>
    <w:rsid w:val="00E21592"/>
    <w:rsid w:val="00E44766"/>
    <w:rsid w:val="00E63FA1"/>
    <w:rsid w:val="00EC02C9"/>
    <w:rsid w:val="00ED091F"/>
    <w:rsid w:val="00EF24B3"/>
    <w:rsid w:val="00F0504C"/>
    <w:rsid w:val="00F0620E"/>
    <w:rsid w:val="00F239E6"/>
    <w:rsid w:val="00F24720"/>
    <w:rsid w:val="00F41E7E"/>
    <w:rsid w:val="00F56185"/>
    <w:rsid w:val="00F831B9"/>
    <w:rsid w:val="00F85D57"/>
    <w:rsid w:val="00FB3FAD"/>
    <w:rsid w:val="00FC6B63"/>
    <w:rsid w:val="00FD6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D1D75"/>
  <w15:chartTrackingRefBased/>
  <w15:docId w15:val="{8B1A6B37-6D28-4974-B23F-E49F5300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3A54"/>
    <w:pPr>
      <w:spacing w:after="0" w:line="240" w:lineRule="auto"/>
    </w:pPr>
  </w:style>
  <w:style w:type="paragraph" w:styleId="Heading1">
    <w:name w:val="heading 1"/>
    <w:basedOn w:val="Normal"/>
    <w:next w:val="Normal"/>
    <w:link w:val="Heading1Char"/>
    <w:uiPriority w:val="9"/>
    <w:qFormat/>
    <w:rsid w:val="00F831B9"/>
    <w:pPr>
      <w:spacing w:after="480"/>
      <w:jc w:val="center"/>
      <w:outlineLvl w:val="0"/>
    </w:pPr>
    <w:rPr>
      <w:b/>
      <w:sz w:val="28"/>
      <w:szCs w:val="28"/>
    </w:rPr>
  </w:style>
  <w:style w:type="paragraph" w:styleId="Heading2">
    <w:name w:val="heading 2"/>
    <w:next w:val="Normal"/>
    <w:link w:val="Heading2Char"/>
    <w:uiPriority w:val="9"/>
    <w:unhideWhenUsed/>
    <w:qFormat/>
    <w:rsid w:val="00F831B9"/>
    <w:pPr>
      <w:spacing w:before="240" w:after="0" w:line="240" w:lineRule="auto"/>
      <w:outlineLvl w:val="1"/>
    </w:pPr>
    <w:rPr>
      <w:b/>
      <w:sz w:val="26"/>
      <w:szCs w:val="26"/>
    </w:rPr>
  </w:style>
  <w:style w:type="paragraph" w:styleId="Heading3">
    <w:name w:val="heading 3"/>
    <w:next w:val="Normal"/>
    <w:link w:val="Heading3Char"/>
    <w:uiPriority w:val="9"/>
    <w:unhideWhenUsed/>
    <w:qFormat/>
    <w:rsid w:val="00F831B9"/>
    <w:pPr>
      <w:spacing w:before="200" w:after="0" w:line="240" w:lineRule="auto"/>
      <w:outlineLvl w:val="2"/>
    </w:pPr>
    <w:rPr>
      <w:rFonts w:cs="Calibri"/>
      <w:b/>
      <w:sz w:val="24"/>
      <w:szCs w:val="24"/>
    </w:rPr>
  </w:style>
  <w:style w:type="paragraph" w:styleId="Heading4">
    <w:name w:val="heading 4"/>
    <w:basedOn w:val="Body"/>
    <w:next w:val="Normal"/>
    <w:link w:val="Heading4Char"/>
    <w:uiPriority w:val="9"/>
    <w:unhideWhenUsed/>
    <w:qFormat/>
    <w:rsid w:val="00F831B9"/>
    <w:pPr>
      <w:outlineLvl w:val="3"/>
    </w:pPr>
    <w:rPr>
      <w:sz w:val="24"/>
      <w:szCs w:val="24"/>
    </w:rPr>
  </w:style>
  <w:style w:type="paragraph" w:styleId="Heading5">
    <w:name w:val="heading 5"/>
    <w:basedOn w:val="Body"/>
    <w:next w:val="Normal"/>
    <w:link w:val="Heading5Char"/>
    <w:uiPriority w:val="9"/>
    <w:unhideWhenUsed/>
    <w:qFormat/>
    <w:rsid w:val="00F831B9"/>
    <w:pPr>
      <w:spacing w:before="120"/>
      <w:outlineLvl w:val="4"/>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66A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966AF"/>
    <w:pPr>
      <w:tabs>
        <w:tab w:val="center" w:pos="4680"/>
        <w:tab w:val="right" w:pos="9360"/>
      </w:tabs>
    </w:pPr>
  </w:style>
  <w:style w:type="character" w:customStyle="1" w:styleId="HeaderChar">
    <w:name w:val="Header Char"/>
    <w:basedOn w:val="DefaultParagraphFont"/>
    <w:link w:val="Header"/>
    <w:uiPriority w:val="99"/>
    <w:rsid w:val="004966AF"/>
  </w:style>
  <w:style w:type="paragraph" w:styleId="Footer">
    <w:name w:val="footer"/>
    <w:basedOn w:val="Normal"/>
    <w:link w:val="FooterChar"/>
    <w:uiPriority w:val="99"/>
    <w:unhideWhenUsed/>
    <w:rsid w:val="004966AF"/>
    <w:pPr>
      <w:tabs>
        <w:tab w:val="center" w:pos="4680"/>
        <w:tab w:val="right" w:pos="9360"/>
      </w:tabs>
    </w:pPr>
  </w:style>
  <w:style w:type="character" w:customStyle="1" w:styleId="FooterChar">
    <w:name w:val="Footer Char"/>
    <w:basedOn w:val="DefaultParagraphFont"/>
    <w:link w:val="Footer"/>
    <w:uiPriority w:val="99"/>
    <w:rsid w:val="004966AF"/>
  </w:style>
  <w:style w:type="character" w:customStyle="1" w:styleId="Heading1Char">
    <w:name w:val="Heading 1 Char"/>
    <w:basedOn w:val="DefaultParagraphFont"/>
    <w:link w:val="Heading1"/>
    <w:uiPriority w:val="9"/>
    <w:rsid w:val="00F831B9"/>
    <w:rPr>
      <w:b/>
      <w:sz w:val="28"/>
      <w:szCs w:val="28"/>
    </w:rPr>
  </w:style>
  <w:style w:type="character" w:customStyle="1" w:styleId="Heading2Char">
    <w:name w:val="Heading 2 Char"/>
    <w:basedOn w:val="DefaultParagraphFont"/>
    <w:link w:val="Heading2"/>
    <w:uiPriority w:val="9"/>
    <w:rsid w:val="00F831B9"/>
    <w:rPr>
      <w:b/>
      <w:sz w:val="26"/>
      <w:szCs w:val="26"/>
    </w:rPr>
  </w:style>
  <w:style w:type="paragraph" w:styleId="BalloonText">
    <w:name w:val="Balloon Text"/>
    <w:basedOn w:val="Normal"/>
    <w:link w:val="BalloonTextChar"/>
    <w:uiPriority w:val="99"/>
    <w:semiHidden/>
    <w:unhideWhenUsed/>
    <w:rsid w:val="00C47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D50"/>
    <w:rPr>
      <w:rFonts w:ascii="Segoe UI" w:hAnsi="Segoe UI" w:cs="Segoe UI"/>
      <w:sz w:val="18"/>
      <w:szCs w:val="18"/>
    </w:rPr>
  </w:style>
  <w:style w:type="character" w:customStyle="1" w:styleId="Heading3Char">
    <w:name w:val="Heading 3 Char"/>
    <w:basedOn w:val="DefaultParagraphFont"/>
    <w:link w:val="Heading3"/>
    <w:uiPriority w:val="9"/>
    <w:rsid w:val="00F831B9"/>
    <w:rPr>
      <w:rFonts w:cs="Calibri"/>
      <w:b/>
      <w:sz w:val="24"/>
      <w:szCs w:val="24"/>
    </w:rPr>
  </w:style>
  <w:style w:type="character" w:customStyle="1" w:styleId="Heading4Char">
    <w:name w:val="Heading 4 Char"/>
    <w:basedOn w:val="DefaultParagraphFont"/>
    <w:link w:val="Heading4"/>
    <w:uiPriority w:val="9"/>
    <w:rsid w:val="00F831B9"/>
    <w:rPr>
      <w:sz w:val="24"/>
      <w:szCs w:val="24"/>
    </w:rPr>
  </w:style>
  <w:style w:type="paragraph" w:styleId="Subtitle">
    <w:name w:val="Subtitle"/>
    <w:basedOn w:val="Normal"/>
    <w:next w:val="Normal"/>
    <w:link w:val="SubtitleChar"/>
    <w:uiPriority w:val="11"/>
    <w:rsid w:val="005612FD"/>
    <w:pPr>
      <w:numPr>
        <w:ilvl w:val="1"/>
      </w:numPr>
      <w:spacing w:after="160"/>
    </w:pPr>
    <w:rPr>
      <w:rFonts w:eastAsiaTheme="minorEastAsia"/>
      <w:color w:val="828282" w:themeColor="text1" w:themeTint="A5"/>
      <w:spacing w:val="15"/>
    </w:rPr>
  </w:style>
  <w:style w:type="character" w:customStyle="1" w:styleId="SubtitleChar">
    <w:name w:val="Subtitle Char"/>
    <w:basedOn w:val="DefaultParagraphFont"/>
    <w:link w:val="Subtitle"/>
    <w:uiPriority w:val="11"/>
    <w:rsid w:val="005612FD"/>
    <w:rPr>
      <w:rFonts w:eastAsiaTheme="minorEastAsia"/>
      <w:color w:val="828282" w:themeColor="text1" w:themeTint="A5"/>
      <w:spacing w:val="15"/>
    </w:rPr>
  </w:style>
  <w:style w:type="paragraph" w:styleId="ListParagraph">
    <w:name w:val="List Paragraph"/>
    <w:aliases w:val="Bullets"/>
    <w:basedOn w:val="Body"/>
    <w:uiPriority w:val="34"/>
    <w:qFormat/>
    <w:rsid w:val="00F831B9"/>
    <w:pPr>
      <w:numPr>
        <w:numId w:val="6"/>
      </w:numPr>
      <w:spacing w:before="60"/>
      <w:contextualSpacing/>
    </w:pPr>
  </w:style>
  <w:style w:type="paragraph" w:customStyle="1" w:styleId="Body">
    <w:name w:val="Body"/>
    <w:link w:val="BodyChar"/>
    <w:qFormat/>
    <w:rsid w:val="005234EA"/>
    <w:pPr>
      <w:spacing w:before="160" w:after="0" w:line="240" w:lineRule="auto"/>
    </w:pPr>
  </w:style>
  <w:style w:type="character" w:customStyle="1" w:styleId="BodyChar">
    <w:name w:val="Body Char"/>
    <w:basedOn w:val="DefaultParagraphFont"/>
    <w:link w:val="Body"/>
    <w:rsid w:val="005234EA"/>
  </w:style>
  <w:style w:type="paragraph" w:styleId="List2">
    <w:name w:val="List 2"/>
    <w:basedOn w:val="Normal"/>
    <w:uiPriority w:val="99"/>
    <w:semiHidden/>
    <w:unhideWhenUsed/>
    <w:rsid w:val="005234EA"/>
    <w:pPr>
      <w:ind w:left="720" w:hanging="360"/>
      <w:contextualSpacing/>
    </w:pPr>
  </w:style>
  <w:style w:type="character" w:customStyle="1" w:styleId="Heading5Char">
    <w:name w:val="Heading 5 Char"/>
    <w:basedOn w:val="DefaultParagraphFont"/>
    <w:link w:val="Heading5"/>
    <w:uiPriority w:val="9"/>
    <w:rsid w:val="00F831B9"/>
    <w:rPr>
      <w:i/>
      <w:sz w:val="24"/>
      <w:szCs w:val="24"/>
    </w:rPr>
  </w:style>
  <w:style w:type="character" w:styleId="Hyperlink">
    <w:name w:val="Hyperlink"/>
    <w:basedOn w:val="DefaultParagraphFont"/>
    <w:uiPriority w:val="99"/>
    <w:unhideWhenUsed/>
    <w:rsid w:val="00CC5118"/>
    <w:rPr>
      <w:color w:val="174479" w:themeColor="hyperlink"/>
      <w:u w:val="single"/>
    </w:rPr>
  </w:style>
  <w:style w:type="character" w:styleId="UnresolvedMention">
    <w:name w:val="Unresolved Mention"/>
    <w:basedOn w:val="DefaultParagraphFont"/>
    <w:uiPriority w:val="99"/>
    <w:semiHidden/>
    <w:unhideWhenUsed/>
    <w:rsid w:val="00CC5118"/>
    <w:rPr>
      <w:color w:val="605E5C"/>
      <w:shd w:val="clear" w:color="auto" w:fill="E1DFDD"/>
    </w:rPr>
  </w:style>
  <w:style w:type="paragraph" w:styleId="Revision">
    <w:name w:val="Revision"/>
    <w:hidden/>
    <w:uiPriority w:val="99"/>
    <w:semiHidden/>
    <w:rsid w:val="00F24720"/>
    <w:pPr>
      <w:spacing w:after="0" w:line="240" w:lineRule="auto"/>
    </w:pPr>
  </w:style>
  <w:style w:type="character" w:styleId="CommentReference">
    <w:name w:val="annotation reference"/>
    <w:basedOn w:val="DefaultParagraphFont"/>
    <w:uiPriority w:val="99"/>
    <w:semiHidden/>
    <w:unhideWhenUsed/>
    <w:rsid w:val="000D018C"/>
    <w:rPr>
      <w:sz w:val="16"/>
      <w:szCs w:val="16"/>
    </w:rPr>
  </w:style>
  <w:style w:type="paragraph" w:styleId="CommentText">
    <w:name w:val="annotation text"/>
    <w:basedOn w:val="Normal"/>
    <w:link w:val="CommentTextChar"/>
    <w:uiPriority w:val="99"/>
    <w:semiHidden/>
    <w:unhideWhenUsed/>
    <w:rsid w:val="000D018C"/>
    <w:rPr>
      <w:sz w:val="20"/>
      <w:szCs w:val="20"/>
    </w:rPr>
  </w:style>
  <w:style w:type="character" w:customStyle="1" w:styleId="CommentTextChar">
    <w:name w:val="Comment Text Char"/>
    <w:basedOn w:val="DefaultParagraphFont"/>
    <w:link w:val="CommentText"/>
    <w:uiPriority w:val="99"/>
    <w:semiHidden/>
    <w:rsid w:val="000D018C"/>
    <w:rPr>
      <w:sz w:val="20"/>
      <w:szCs w:val="20"/>
    </w:rPr>
  </w:style>
  <w:style w:type="paragraph" w:styleId="CommentSubject">
    <w:name w:val="annotation subject"/>
    <w:basedOn w:val="CommentText"/>
    <w:next w:val="CommentText"/>
    <w:link w:val="CommentSubjectChar"/>
    <w:uiPriority w:val="99"/>
    <w:semiHidden/>
    <w:unhideWhenUsed/>
    <w:rsid w:val="000D018C"/>
    <w:rPr>
      <w:b/>
      <w:bCs/>
    </w:rPr>
  </w:style>
  <w:style w:type="character" w:customStyle="1" w:styleId="CommentSubjectChar">
    <w:name w:val="Comment Subject Char"/>
    <w:basedOn w:val="CommentTextChar"/>
    <w:link w:val="CommentSubject"/>
    <w:uiPriority w:val="99"/>
    <w:semiHidden/>
    <w:rsid w:val="000D018C"/>
    <w:rPr>
      <w:b/>
      <w:bCs/>
      <w:sz w:val="20"/>
      <w:szCs w:val="20"/>
    </w:rPr>
  </w:style>
  <w:style w:type="character" w:styleId="FollowedHyperlink">
    <w:name w:val="FollowedHyperlink"/>
    <w:basedOn w:val="DefaultParagraphFont"/>
    <w:uiPriority w:val="99"/>
    <w:semiHidden/>
    <w:unhideWhenUsed/>
    <w:rsid w:val="001D64CC"/>
    <w:rPr>
      <w:color w:val="174479" w:themeColor="followedHyperlink"/>
      <w:u w:val="single"/>
    </w:rPr>
  </w:style>
  <w:style w:type="paragraph" w:styleId="FootnoteText">
    <w:name w:val="footnote text"/>
    <w:basedOn w:val="Normal"/>
    <w:link w:val="FootnoteTextChar"/>
    <w:uiPriority w:val="99"/>
    <w:semiHidden/>
    <w:unhideWhenUsed/>
    <w:rsid w:val="007C6809"/>
    <w:rPr>
      <w:sz w:val="20"/>
      <w:szCs w:val="20"/>
    </w:rPr>
  </w:style>
  <w:style w:type="character" w:customStyle="1" w:styleId="FootnoteTextChar">
    <w:name w:val="Footnote Text Char"/>
    <w:basedOn w:val="DefaultParagraphFont"/>
    <w:link w:val="FootnoteText"/>
    <w:uiPriority w:val="99"/>
    <w:semiHidden/>
    <w:rsid w:val="007C6809"/>
    <w:rPr>
      <w:sz w:val="20"/>
      <w:szCs w:val="20"/>
    </w:rPr>
  </w:style>
  <w:style w:type="character" w:styleId="FootnoteReference">
    <w:name w:val="footnote reference"/>
    <w:basedOn w:val="DefaultParagraphFont"/>
    <w:uiPriority w:val="99"/>
    <w:semiHidden/>
    <w:unhideWhenUsed/>
    <w:rsid w:val="007C68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9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tinyurl.com/PSLFstep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sac.wa.gov/pslf"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tinyurl.com/PSLFInfographi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tudentaid.gov/pslf/" TargetMode="External"/><Relationship Id="rId20" Type="http://schemas.openxmlformats.org/officeDocument/2006/relationships/hyperlink" Target="https://wsac.wa.gov/psl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udentaid.gov/pslf/employer-search"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hyperlink" Target="https://studentaid.gov/help-center/answers/article/what-not-for-profits-eligible-employers-for-pslf" TargetMode="External"/><Relationship Id="rId19" Type="http://schemas.openxmlformats.org/officeDocument/2006/relationships/hyperlink" Target="https://tinyurl.com/FAQsPSL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Custom 10">
      <a:dk1>
        <a:srgbClr val="3F3F3F"/>
      </a:dk1>
      <a:lt1>
        <a:srgbClr val="FFFFFF"/>
      </a:lt1>
      <a:dk2>
        <a:srgbClr val="C6892B"/>
      </a:dk2>
      <a:lt2>
        <a:srgbClr val="FFFFFF"/>
      </a:lt2>
      <a:accent1>
        <a:srgbClr val="C6892B"/>
      </a:accent1>
      <a:accent2>
        <a:srgbClr val="60B9CD"/>
      </a:accent2>
      <a:accent3>
        <a:srgbClr val="346625"/>
      </a:accent3>
      <a:accent4>
        <a:srgbClr val="9FCC2F"/>
      </a:accent4>
      <a:accent5>
        <a:srgbClr val="7A1C16"/>
      </a:accent5>
      <a:accent6>
        <a:srgbClr val="174479"/>
      </a:accent6>
      <a:hlink>
        <a:srgbClr val="174479"/>
      </a:hlink>
      <a:folHlink>
        <a:srgbClr val="17447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A15FADA0FC5E49A57BA917F14215FC" ma:contentTypeVersion="9" ma:contentTypeDescription="Create a new document." ma:contentTypeScope="" ma:versionID="1d6871899ed0818c27931f593e0b2548">
  <xsd:schema xmlns:xsd="http://www.w3.org/2001/XMLSchema" xmlns:xs="http://www.w3.org/2001/XMLSchema" xmlns:p="http://schemas.microsoft.com/office/2006/metadata/properties" xmlns:ns2="89163e14-6a78-443f-8ecd-96669fe1cd50" xmlns:ns3="bcc69420-89e4-4935-aa50-9cecbeabbc1f" targetNamespace="http://schemas.microsoft.com/office/2006/metadata/properties" ma:root="true" ma:fieldsID="874fef9132f2956739c9eea604803eb7" ns2:_="" ns3:_="">
    <xsd:import namespace="89163e14-6a78-443f-8ecd-96669fe1cd50"/>
    <xsd:import namespace="bcc69420-89e4-4935-aa50-9cecbeabbc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63e14-6a78-443f-8ecd-96669fe1c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69420-89e4-4935-aa50-9cecbeabbc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cc69420-89e4-4935-aa50-9cecbeabbc1f">
      <UserInfo>
        <DisplayName>Tallman, Katie (WSAC)</DisplayName>
        <AccountId>43</AccountId>
        <AccountType/>
      </UserInfo>
      <UserInfo>
        <DisplayName>Loftin, Sam (WSAC)</DisplayName>
        <AccountId>14</AccountId>
        <AccountType/>
      </UserInfo>
      <UserInfo>
        <DisplayName>Sampedro, Stephanie (WSAC)</DisplayName>
        <AccountId>21</AccountId>
        <AccountType/>
      </UserInfo>
    </SharedWithUsers>
    <lcf76f155ced4ddcb4097134ff3c332f xmlns="89163e14-6a78-443f-8ecd-96669fe1cd5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841947-A410-4092-A926-3C6FB1EFC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63e14-6a78-443f-8ecd-96669fe1cd50"/>
    <ds:schemaRef ds:uri="bcc69420-89e4-4935-aa50-9cecbeabb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82C9EF-B2D5-498A-9A7F-C8D4892CC841}">
  <ds:schemaRefs>
    <ds:schemaRef ds:uri="http://schemas.microsoft.com/sharepoint/v3/contenttype/forms"/>
  </ds:schemaRefs>
</ds:datastoreItem>
</file>

<file path=customXml/itemProps3.xml><?xml version="1.0" encoding="utf-8"?>
<ds:datastoreItem xmlns:ds="http://schemas.openxmlformats.org/officeDocument/2006/customXml" ds:itemID="{C27CF5E2-DCC4-409D-BADA-D0060ED29433}">
  <ds:schemaRefs>
    <ds:schemaRef ds:uri="http://schemas.microsoft.com/office/2006/metadata/properties"/>
    <ds:schemaRef ds:uri="http://schemas.microsoft.com/office/infopath/2007/PartnerControls"/>
    <ds:schemaRef ds:uri="bcc69420-89e4-4935-aa50-9cecbeabbc1f"/>
    <ds:schemaRef ds:uri="89163e14-6a78-443f-8ecd-96669fe1cd50"/>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Student Achievement Council</Company>
  <LinksUpToDate>false</LinksUpToDate>
  <CharactersWithSpaces>2975</CharactersWithSpaces>
  <SharedDoc>false</SharedDoc>
  <HLinks>
    <vt:vector size="24" baseType="variant">
      <vt:variant>
        <vt:i4>851988</vt:i4>
      </vt:variant>
      <vt:variant>
        <vt:i4>9</vt:i4>
      </vt:variant>
      <vt:variant>
        <vt:i4>0</vt:i4>
      </vt:variant>
      <vt:variant>
        <vt:i4>5</vt:i4>
      </vt:variant>
      <vt:variant>
        <vt:lpwstr>https://wsac.wa.gov/pslf</vt:lpwstr>
      </vt:variant>
      <vt:variant>
        <vt:lpwstr/>
      </vt:variant>
      <vt:variant>
        <vt:i4>1704006</vt:i4>
      </vt:variant>
      <vt:variant>
        <vt:i4>6</vt:i4>
      </vt:variant>
      <vt:variant>
        <vt:i4>0</vt:i4>
      </vt:variant>
      <vt:variant>
        <vt:i4>5</vt:i4>
      </vt:variant>
      <vt:variant>
        <vt:lpwstr>https://tinyurl.com/FAQsPSLF</vt:lpwstr>
      </vt:variant>
      <vt:variant>
        <vt:lpwstr/>
      </vt:variant>
      <vt:variant>
        <vt:i4>786503</vt:i4>
      </vt:variant>
      <vt:variant>
        <vt:i4>3</vt:i4>
      </vt:variant>
      <vt:variant>
        <vt:i4>0</vt:i4>
      </vt:variant>
      <vt:variant>
        <vt:i4>5</vt:i4>
      </vt:variant>
      <vt:variant>
        <vt:lpwstr>https://tinyurl.com/PSLFsteps</vt:lpwstr>
      </vt:variant>
      <vt:variant>
        <vt:lpwstr/>
      </vt:variant>
      <vt:variant>
        <vt:i4>6422576</vt:i4>
      </vt:variant>
      <vt:variant>
        <vt:i4>0</vt:i4>
      </vt:variant>
      <vt:variant>
        <vt:i4>0</vt:i4>
      </vt:variant>
      <vt:variant>
        <vt:i4>5</vt:i4>
      </vt:variant>
      <vt:variant>
        <vt:lpwstr>https://tinyurl.com/PSLFInfographic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Aaron (WSAC)</dc:creator>
  <cp:keywords/>
  <dc:description/>
  <cp:lastModifiedBy>Manfredi, Jessica (WSAC)</cp:lastModifiedBy>
  <cp:revision>73</cp:revision>
  <dcterms:created xsi:type="dcterms:W3CDTF">2023-04-04T17:46:00Z</dcterms:created>
  <dcterms:modified xsi:type="dcterms:W3CDTF">2023-05-12T21:16:00Z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0x01010093A15FADA0FC5E49A57BA917F14215FC</vt:lpwstr>
  </property>
  <property fmtid="{D5CDD505-2E9C-101B-9397-08002B2CF9AE}" pid="3" name="Order">
    <vt:r8>7539400</vt:r8>
  </property>
  <property fmtid="{D5CDD505-2E9C-101B-9397-08002B2CF9AE}" pid="4" name="MediaServiceImageTags">
    <vt:lpwstr/>
  </property>
</Properties>
</file>